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C4B09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6E32A498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8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 scanned wet signature;</w:t>
            </w:r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732AC062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7C5F6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181489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4A321C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067DD9">
      <w:pPr>
        <w:pStyle w:val="BodyText"/>
        <w:rPr>
          <w:szCs w:val="24"/>
        </w:rPr>
      </w:pPr>
    </w:p>
    <w:p w14:paraId="221BA503" w14:textId="37397632" w:rsidR="006E3A9D" w:rsidRDefault="006E3A9D" w:rsidP="006D5637">
      <w:pPr>
        <w:spacing w:after="120"/>
        <w:jc w:val="both"/>
        <w:rPr>
          <w:sz w:val="22"/>
          <w:szCs w:val="24"/>
        </w:rPr>
      </w:pPr>
      <w:r>
        <w:rPr>
          <w:b/>
          <w:bCs/>
          <w:smallCaps/>
        </w:rPr>
        <w:t xml:space="preserve">The Bid Date below </w:t>
      </w:r>
      <w:r w:rsidRPr="00D83011">
        <w:rPr>
          <w:b/>
          <w:bCs/>
          <w:smallCaps/>
        </w:rPr>
        <w:t>i</w:t>
      </w:r>
      <w:r w:rsidR="004A321C">
        <w:rPr>
          <w:b/>
          <w:bCs/>
          <w:smallCaps/>
        </w:rPr>
        <w:t>s September 16</w:t>
      </w:r>
      <w:r w:rsidR="00A8729B">
        <w:rPr>
          <w:b/>
          <w:bCs/>
          <w:smallCaps/>
        </w:rPr>
        <w:t>, 2022</w:t>
      </w:r>
      <w:r>
        <w:rPr>
          <w:b/>
          <w:bCs/>
          <w:smallCaps/>
        </w:rPr>
        <w:t>.</w:t>
      </w: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Date; </w:t>
      </w:r>
    </w:p>
    <w:p w14:paraId="6741662D" w14:textId="55AEB0D8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accurate;  </w:t>
      </w:r>
    </w:p>
    <w:p w14:paraId="52F9C189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The Bidder is bidding independently and has no knowledge of any Proposal being submitted for this procurement event by another Bidder in response to the RFP;</w:t>
      </w:r>
    </w:p>
    <w:p w14:paraId="528281E8" w14:textId="77777777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Proposal; </w:t>
      </w:r>
    </w:p>
    <w:p w14:paraId="73BE72A7" w14:textId="04289730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any; </w:t>
      </w:r>
    </w:p>
    <w:p w14:paraId="6C41548C" w14:textId="0306961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>submit.  Such information is defined in the RFP Rules.  I acknowledge that this certification must hold until the ICC has rendered its decision on the results of the procurement event;</w:t>
      </w:r>
    </w:p>
    <w:p w14:paraId="21555DA5" w14:textId="49CBA41F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4A14A0D0" w:rsidR="00137A09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 xml:space="preserve">for a given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146A221C" w14:textId="77777777" w:rsidR="00427DCF" w:rsidRPr="00244968" w:rsidRDefault="00427DCF" w:rsidP="00427DCF">
      <w:pPr>
        <w:spacing w:after="120"/>
        <w:jc w:val="both"/>
        <w:rPr>
          <w:sz w:val="22"/>
          <w:szCs w:val="24"/>
        </w:rPr>
      </w:pPr>
    </w:p>
    <w:p w14:paraId="1F0A8513" w14:textId="2F6E5069" w:rsidR="00137A09" w:rsidRPr="00244968" w:rsidRDefault="00137A09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all of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5D82A0E4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4 PM CPT on the second business day after the ICC decision;   </w:t>
      </w:r>
    </w:p>
    <w:p w14:paraId="1E559465" w14:textId="536ED23D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submit, if applicable, a fully executed Guaranty to AIC electronically by 4 PM CPT on the second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210D1129" w14:textId="77777777" w:rsidR="00FA2B83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137A09">
      <w:pPr>
        <w:pStyle w:val="TableText"/>
        <w:ind w:left="342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442433">
      <w:headerReference w:type="default" r:id="rId10"/>
      <w:footerReference w:type="default" r:id="rId11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56F4D" w14:textId="77777777" w:rsidR="00E30705" w:rsidRDefault="00E30705" w:rsidP="0026300B">
      <w:r>
        <w:separator/>
      </w:r>
    </w:p>
  </w:endnote>
  <w:endnote w:type="continuationSeparator" w:id="0">
    <w:p w14:paraId="22DB195B" w14:textId="77777777" w:rsidR="00E30705" w:rsidRDefault="00E30705" w:rsidP="0026300B">
      <w:r>
        <w:continuationSeparator/>
      </w:r>
    </w:p>
  </w:endnote>
  <w:endnote w:type="continuationNotice" w:id="1">
    <w:p w14:paraId="25287EF7" w14:textId="77777777" w:rsidR="00E30705" w:rsidRDefault="00E30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8FEAD" w14:textId="302CC394" w:rsidR="00AB2242" w:rsidRPr="00385FF8" w:rsidRDefault="004B2AF7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843E4" w14:textId="77777777" w:rsidR="00E30705" w:rsidRDefault="00E30705" w:rsidP="0026300B">
      <w:r>
        <w:separator/>
      </w:r>
    </w:p>
  </w:footnote>
  <w:footnote w:type="continuationSeparator" w:id="0">
    <w:p w14:paraId="5B95F82F" w14:textId="77777777" w:rsidR="00E30705" w:rsidRDefault="00E30705" w:rsidP="0026300B">
      <w:r>
        <w:continuationSeparator/>
      </w:r>
    </w:p>
  </w:footnote>
  <w:footnote w:type="continuationNotice" w:id="1">
    <w:p w14:paraId="12B3F9A9" w14:textId="77777777" w:rsidR="00E30705" w:rsidRDefault="00E30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C68C7" w14:textId="4BDE3F62" w:rsidR="002D287B" w:rsidRPr="00F409E7" w:rsidRDefault="004A321C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A8729B">
      <w:rPr>
        <w:rFonts w:asciiTheme="majorHAnsi" w:hAnsiTheme="majorHAnsi"/>
        <w:b/>
        <w:color w:val="FF6600"/>
        <w:sz w:val="20"/>
      </w:rPr>
      <w:t>2022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269FB926" w14:textId="050766BC" w:rsidR="00A8729B" w:rsidRPr="00A4232F" w:rsidRDefault="006F0F92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</w:t>
    </w:r>
    <w:r w:rsidR="004A321C">
      <w:rPr>
        <w:rFonts w:asciiTheme="majorHAnsi" w:hAnsiTheme="majorHAnsi"/>
        <w:b/>
        <w:color w:val="FF6600"/>
        <w:sz w:val="20"/>
      </w:rPr>
      <w:t>3 JUL</w:t>
    </w:r>
    <w:r w:rsidR="00A8729B">
      <w:rPr>
        <w:rFonts w:asciiTheme="majorHAnsi" w:hAnsiTheme="majorHAnsi"/>
        <w:b/>
        <w:color w:val="FF6600"/>
        <w:sz w:val="20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1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"/>
  </w:num>
  <w:num w:numId="10">
    <w:abstractNumId w:val="4"/>
  </w:num>
  <w:num w:numId="11">
    <w:abstractNumId w:val="0"/>
  </w:num>
  <w:num w:numId="12">
    <w:abstractNumId w:val="20"/>
  </w:num>
  <w:num w:numId="13">
    <w:abstractNumId w:val="19"/>
  </w:num>
  <w:num w:numId="14">
    <w:abstractNumId w:val="5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13"/>
  </w:num>
  <w:num w:numId="21">
    <w:abstractNumId w:val="10"/>
  </w:num>
  <w:num w:numId="22">
    <w:abstractNumId w:val="6"/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uUao535NbVvGMxo/qI4OiRJRgrQPyi+j9SEFX/0zgyEx4cN5l/qH0CQiAtgT9Kr4R50Fwj4cP6tmFmNNtOPFnA==" w:salt="KQlqXMGSH9n2BUmL1pttSA==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4AC2"/>
    <w:rsid w:val="00077FB8"/>
    <w:rsid w:val="0008003A"/>
    <w:rsid w:val="0008595E"/>
    <w:rsid w:val="00090603"/>
    <w:rsid w:val="000906DB"/>
    <w:rsid w:val="00091645"/>
    <w:rsid w:val="00091A19"/>
    <w:rsid w:val="0009642F"/>
    <w:rsid w:val="000B0654"/>
    <w:rsid w:val="000C2BC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484D"/>
    <w:rsid w:val="001751F9"/>
    <w:rsid w:val="0017543D"/>
    <w:rsid w:val="001756BD"/>
    <w:rsid w:val="00177C16"/>
    <w:rsid w:val="00181489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7B2"/>
    <w:rsid w:val="001C7867"/>
    <w:rsid w:val="001D22D5"/>
    <w:rsid w:val="001E0944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6B39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27DCF"/>
    <w:rsid w:val="00431B93"/>
    <w:rsid w:val="00431C58"/>
    <w:rsid w:val="00435D45"/>
    <w:rsid w:val="00441CB3"/>
    <w:rsid w:val="00442433"/>
    <w:rsid w:val="00442B16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A321C"/>
    <w:rsid w:val="004B1E5E"/>
    <w:rsid w:val="004B2AF7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7CBB"/>
    <w:rsid w:val="006B31B3"/>
    <w:rsid w:val="006B6F56"/>
    <w:rsid w:val="006C175F"/>
    <w:rsid w:val="006C3004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2242"/>
    <w:rsid w:val="00AB2587"/>
    <w:rsid w:val="00AB7C25"/>
    <w:rsid w:val="00AC0672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Morrison, Kate</cp:lastModifiedBy>
  <cp:revision>3</cp:revision>
  <cp:lastPrinted>2018-03-14T23:01:00Z</cp:lastPrinted>
  <dcterms:created xsi:type="dcterms:W3CDTF">2022-07-12T13:58:00Z</dcterms:created>
  <dcterms:modified xsi:type="dcterms:W3CDTF">2022-07-12T21:56:00Z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